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b/>
          <w:sz w:val="32"/>
          <w:szCs w:val="32"/>
        </w:rPr>
      </w:pPr>
    </w:p>
    <w:p>
      <w:pPr>
        <w:jc w:val="center"/>
        <w:rPr>
          <w:b/>
          <w:sz w:val="44"/>
          <w:szCs w:val="44"/>
        </w:rPr>
      </w:pPr>
      <w:r>
        <w:rPr>
          <w:rFonts w:hint="eastAsia"/>
          <w:b/>
          <w:sz w:val="44"/>
          <w:szCs w:val="44"/>
        </w:rPr>
        <w:t>四川省川核测绘地理信息有限公司</w:t>
      </w:r>
    </w:p>
    <w:p>
      <w:pPr>
        <w:jc w:val="center"/>
        <w:rPr>
          <w:rFonts w:hint="eastAsia"/>
          <w:b/>
          <w:sz w:val="32"/>
          <w:szCs w:val="32"/>
        </w:rPr>
      </w:pPr>
      <w:r>
        <w:rPr>
          <w:rFonts w:hint="eastAsia"/>
          <w:b/>
          <w:sz w:val="32"/>
          <w:szCs w:val="32"/>
        </w:rPr>
        <w:t>关于委托“</w:t>
      </w:r>
      <w:r>
        <w:rPr>
          <w:rFonts w:hint="eastAsia" w:ascii="宋体" w:hAnsi="宋体" w:eastAsia="宋体"/>
          <w:sz w:val="24"/>
          <w:szCs w:val="24"/>
          <w:lang w:eastAsia="zh-CN"/>
        </w:rPr>
        <w:t>**</w:t>
      </w:r>
      <w:r>
        <w:rPr>
          <w:rFonts w:hint="eastAsia"/>
          <w:b/>
          <w:sz w:val="32"/>
          <w:szCs w:val="32"/>
          <w:lang w:eastAsia="zh-CN"/>
        </w:rPr>
        <w:t>区</w:t>
      </w:r>
      <w:r>
        <w:rPr>
          <w:rFonts w:hint="eastAsia"/>
          <w:b/>
          <w:sz w:val="32"/>
          <w:szCs w:val="32"/>
        </w:rPr>
        <w:t>排水户内部排水管网普查检测（第一包）</w:t>
      </w:r>
    </w:p>
    <w:p>
      <w:pPr>
        <w:jc w:val="center"/>
        <w:rPr>
          <w:b/>
          <w:sz w:val="32"/>
          <w:szCs w:val="32"/>
        </w:rPr>
      </w:pPr>
      <w:r>
        <w:rPr>
          <w:rFonts w:hint="eastAsia"/>
          <w:b/>
          <w:sz w:val="32"/>
          <w:szCs w:val="32"/>
        </w:rPr>
        <w:t>技术服务”项目的</w:t>
      </w:r>
    </w:p>
    <w:p>
      <w:pPr>
        <w:jc w:val="center"/>
        <w:rPr>
          <w:b/>
          <w:sz w:val="32"/>
          <w:szCs w:val="32"/>
        </w:rPr>
      </w:pPr>
    </w:p>
    <w:p>
      <w:pPr>
        <w:jc w:val="center"/>
        <w:rPr>
          <w:b/>
          <w:sz w:val="32"/>
          <w:szCs w:val="32"/>
        </w:rPr>
      </w:pPr>
    </w:p>
    <w:p>
      <w:pPr>
        <w:jc w:val="center"/>
        <w:rPr>
          <w:rFonts w:hint="eastAsia" w:eastAsiaTheme="minorEastAsia"/>
          <w:b/>
          <w:sz w:val="52"/>
          <w:szCs w:val="52"/>
          <w:lang w:eastAsia="zh-CN"/>
        </w:rPr>
      </w:pPr>
      <w:r>
        <w:rPr>
          <w:rFonts w:hint="eastAsia"/>
          <w:b/>
          <w:sz w:val="52"/>
          <w:szCs w:val="52"/>
          <w:lang w:eastAsia="zh-CN"/>
        </w:rPr>
        <w:t>比</w:t>
      </w:r>
    </w:p>
    <w:p>
      <w:pPr>
        <w:jc w:val="center"/>
        <w:rPr>
          <w:rFonts w:hint="eastAsia" w:eastAsiaTheme="minorEastAsia"/>
          <w:b/>
          <w:sz w:val="52"/>
          <w:szCs w:val="52"/>
          <w:lang w:eastAsia="zh-CN"/>
        </w:rPr>
      </w:pPr>
      <w:r>
        <w:rPr>
          <w:rFonts w:hint="eastAsia"/>
          <w:b/>
          <w:sz w:val="52"/>
          <w:szCs w:val="52"/>
          <w:lang w:eastAsia="zh-CN"/>
        </w:rPr>
        <w:t>选</w:t>
      </w:r>
    </w:p>
    <w:p>
      <w:pPr>
        <w:jc w:val="center"/>
        <w:rPr>
          <w:rFonts w:hint="eastAsia" w:eastAsiaTheme="minorEastAsia"/>
          <w:b/>
          <w:sz w:val="52"/>
          <w:szCs w:val="52"/>
          <w:lang w:eastAsia="zh-CN"/>
        </w:rPr>
      </w:pPr>
      <w:r>
        <w:rPr>
          <w:rFonts w:hint="eastAsia"/>
          <w:b/>
          <w:sz w:val="52"/>
          <w:szCs w:val="52"/>
          <w:lang w:eastAsia="zh-CN"/>
        </w:rPr>
        <w:t>文</w:t>
      </w:r>
    </w:p>
    <w:p>
      <w:pPr>
        <w:jc w:val="center"/>
        <w:rPr>
          <w:rFonts w:hint="eastAsia" w:eastAsiaTheme="minorEastAsia"/>
          <w:b/>
          <w:sz w:val="52"/>
          <w:szCs w:val="52"/>
          <w:lang w:eastAsia="zh-CN"/>
        </w:rPr>
      </w:pPr>
      <w:r>
        <w:rPr>
          <w:rFonts w:hint="eastAsia"/>
          <w:b/>
          <w:sz w:val="52"/>
          <w:szCs w:val="52"/>
          <w:lang w:eastAsia="zh-CN"/>
        </w:rPr>
        <w:t>件</w:t>
      </w:r>
    </w:p>
    <w:p>
      <w:pPr>
        <w:jc w:val="center"/>
        <w:rPr>
          <w:b/>
          <w:sz w:val="52"/>
          <w:szCs w:val="52"/>
        </w:rPr>
      </w:pPr>
    </w:p>
    <w:p>
      <w:pPr>
        <w:jc w:val="center"/>
        <w:rPr>
          <w:b/>
          <w:sz w:val="52"/>
          <w:szCs w:val="52"/>
        </w:rPr>
      </w:pPr>
    </w:p>
    <w:p>
      <w:pPr>
        <w:jc w:val="center"/>
        <w:rPr>
          <w:b/>
          <w:sz w:val="52"/>
          <w:szCs w:val="52"/>
        </w:rPr>
      </w:pPr>
    </w:p>
    <w:p>
      <w:pPr>
        <w:jc w:val="center"/>
        <w:rPr>
          <w:b/>
          <w:sz w:val="32"/>
          <w:szCs w:val="32"/>
        </w:rPr>
      </w:pPr>
      <w:r>
        <w:rPr>
          <w:rFonts w:hint="eastAsia"/>
          <w:b/>
          <w:sz w:val="32"/>
          <w:szCs w:val="32"/>
        </w:rPr>
        <w:t>四川省川核测绘地理信息有限公司</w:t>
      </w:r>
    </w:p>
    <w:p>
      <w:pPr>
        <w:jc w:val="center"/>
        <w:rPr>
          <w:b/>
          <w:sz w:val="32"/>
          <w:szCs w:val="32"/>
        </w:rPr>
      </w:pPr>
      <w:r>
        <w:rPr>
          <w:rFonts w:hint="eastAsia"/>
          <w:b/>
          <w:sz w:val="32"/>
          <w:szCs w:val="32"/>
        </w:rPr>
        <w:t>2021年03月12日</w:t>
      </w:r>
    </w:p>
    <w:p>
      <w:pPr>
        <w:widowControl/>
        <w:jc w:val="left"/>
        <w:rPr>
          <w:rFonts w:ascii="宋体" w:hAnsi="宋体" w:eastAsia="宋体"/>
          <w:sz w:val="28"/>
          <w:szCs w:val="28"/>
        </w:rPr>
        <w:sectPr>
          <w:footerReference r:id="rId3" w:type="default"/>
          <w:pgSz w:w="11906" w:h="16838"/>
          <w:pgMar w:top="1440" w:right="1800" w:bottom="1440" w:left="1800" w:header="851" w:footer="992" w:gutter="0"/>
          <w:cols w:space="425" w:num="1"/>
          <w:docGrid w:type="lines" w:linePitch="312" w:charSpace="0"/>
        </w:sect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按照有关规定，我公司决定采用</w:t>
      </w:r>
      <w:r>
        <w:rPr>
          <w:rFonts w:hint="eastAsia" w:ascii="宋体" w:hAnsi="宋体" w:eastAsia="宋体"/>
          <w:sz w:val="24"/>
          <w:szCs w:val="24"/>
          <w:lang w:eastAsia="zh-CN"/>
        </w:rPr>
        <w:t>公开比选</w:t>
      </w:r>
      <w:r>
        <w:rPr>
          <w:rFonts w:hint="eastAsia" w:ascii="宋体" w:hAnsi="宋体" w:eastAsia="宋体"/>
          <w:sz w:val="24"/>
          <w:szCs w:val="24"/>
        </w:rPr>
        <w:t>方式，委托外协单位开展“</w:t>
      </w:r>
      <w:r>
        <w:rPr>
          <w:rFonts w:hint="eastAsia" w:ascii="宋体" w:hAnsi="宋体" w:eastAsia="宋体"/>
          <w:sz w:val="24"/>
          <w:szCs w:val="24"/>
          <w:lang w:eastAsia="zh-CN"/>
        </w:rPr>
        <w:t>**区</w:t>
      </w:r>
      <w:r>
        <w:rPr>
          <w:rFonts w:hint="eastAsia" w:ascii="宋体" w:hAnsi="宋体" w:eastAsia="宋体"/>
          <w:sz w:val="24"/>
          <w:szCs w:val="24"/>
        </w:rPr>
        <w:t>排水户内部排水管网普查检测（第一包）技术服务”项目。现就有关事项公告如下：</w:t>
      </w:r>
    </w:p>
    <w:p>
      <w:pPr>
        <w:rPr>
          <w:sz w:val="24"/>
        </w:rPr>
      </w:pPr>
      <w:r>
        <w:rPr>
          <w:rFonts w:hint="eastAsia"/>
          <w:sz w:val="24"/>
        </w:rPr>
        <w:t>一、邀请人</w:t>
      </w:r>
    </w:p>
    <w:p>
      <w:pPr>
        <w:ind w:firstLine="480" w:firstLineChars="200"/>
        <w:rPr>
          <w:rFonts w:ascii="宋体" w:hAnsi="宋体" w:eastAsia="宋体"/>
          <w:sz w:val="24"/>
          <w:szCs w:val="24"/>
        </w:rPr>
      </w:pPr>
      <w:r>
        <w:rPr>
          <w:rFonts w:hint="eastAsia" w:ascii="宋体" w:hAnsi="宋体" w:eastAsia="宋体"/>
          <w:sz w:val="24"/>
          <w:szCs w:val="24"/>
        </w:rPr>
        <w:t>四川省川核测绘地理信息有限公司</w:t>
      </w:r>
    </w:p>
    <w:p>
      <w:pPr>
        <w:rPr>
          <w:sz w:val="24"/>
        </w:rPr>
      </w:pPr>
      <w:r>
        <w:rPr>
          <w:rFonts w:hint="eastAsia"/>
          <w:sz w:val="24"/>
        </w:rPr>
        <w:t>二、邀请对象</w:t>
      </w:r>
    </w:p>
    <w:p>
      <w:pPr>
        <w:tabs>
          <w:tab w:val="left" w:pos="7665"/>
        </w:tabs>
        <w:spacing w:line="360" w:lineRule="auto"/>
        <w:ind w:firstLine="480" w:firstLineChars="200"/>
        <w:jc w:val="left"/>
        <w:rPr>
          <w:rFonts w:ascii="宋体" w:hAnsi="宋体" w:eastAsia="宋体" w:cs="宋体"/>
          <w:sz w:val="24"/>
        </w:rPr>
      </w:pPr>
      <w:r>
        <w:rPr>
          <w:rFonts w:hint="eastAsia" w:ascii="宋体" w:hAnsi="宋体" w:eastAsia="宋体" w:cs="宋体"/>
          <w:sz w:val="24"/>
        </w:rPr>
        <w:t>具有独立承担民事责任能力的企业或单位。</w:t>
      </w:r>
    </w:p>
    <w:p>
      <w:pPr>
        <w:rPr>
          <w:sz w:val="24"/>
        </w:rPr>
      </w:pPr>
      <w:r>
        <w:rPr>
          <w:rFonts w:hint="eastAsia"/>
          <w:sz w:val="24"/>
        </w:rPr>
        <w:t>三、检测工程概况</w:t>
      </w:r>
    </w:p>
    <w:p>
      <w:pPr>
        <w:spacing w:line="480" w:lineRule="auto"/>
        <w:ind w:firstLine="480" w:firstLineChars="200"/>
        <w:rPr>
          <w:rFonts w:eastAsia="方正宋三简体"/>
          <w:sz w:val="24"/>
        </w:rPr>
      </w:pPr>
      <w:r>
        <w:rPr>
          <w:rFonts w:hint="eastAsia" w:eastAsia="方正宋三简体"/>
          <w:sz w:val="24"/>
        </w:rPr>
        <w:t>3.1工程名称：</w:t>
      </w:r>
      <w:r>
        <w:rPr>
          <w:rFonts w:hint="eastAsia" w:ascii="宋体" w:hAnsi="宋体" w:eastAsia="宋体"/>
          <w:sz w:val="24"/>
          <w:szCs w:val="24"/>
          <w:lang w:eastAsia="zh-CN"/>
        </w:rPr>
        <w:t>**区</w:t>
      </w:r>
      <w:r>
        <w:rPr>
          <w:rFonts w:hint="eastAsia" w:ascii="宋体" w:hAnsi="宋体" w:eastAsia="宋体"/>
          <w:sz w:val="24"/>
          <w:szCs w:val="24"/>
        </w:rPr>
        <w:t>排水户内部排水管网普查检测（第一包）技术服务</w:t>
      </w:r>
      <w:r>
        <w:rPr>
          <w:rFonts w:hint="eastAsia" w:ascii="宋体" w:hAnsi="宋体" w:eastAsia="宋体" w:cs="宋体"/>
          <w:sz w:val="24"/>
        </w:rPr>
        <w:t>工作</w:t>
      </w:r>
      <w:r>
        <w:rPr>
          <w:rFonts w:hint="eastAsia"/>
          <w:color w:val="000000"/>
          <w:sz w:val="24"/>
        </w:rPr>
        <w:t>。</w:t>
      </w:r>
    </w:p>
    <w:p>
      <w:pPr>
        <w:spacing w:line="480" w:lineRule="auto"/>
        <w:ind w:firstLine="480" w:firstLineChars="200"/>
        <w:rPr>
          <w:rFonts w:hint="eastAsia" w:hAnsi="宋体" w:eastAsia="方正宋三简体"/>
          <w:sz w:val="24"/>
          <w:lang w:eastAsia="zh-CN"/>
        </w:rPr>
      </w:pPr>
      <w:r>
        <w:rPr>
          <w:rFonts w:hint="eastAsia" w:eastAsia="方正宋三简体"/>
          <w:sz w:val="24"/>
        </w:rPr>
        <w:t>3.2工程地点：成都市</w:t>
      </w:r>
      <w:r>
        <w:rPr>
          <w:rFonts w:hint="eastAsia" w:eastAsia="方正宋三简体"/>
          <w:sz w:val="24"/>
          <w:lang w:eastAsia="zh-CN"/>
        </w:rPr>
        <w:t>**区</w:t>
      </w:r>
    </w:p>
    <w:p>
      <w:pPr>
        <w:spacing w:line="480" w:lineRule="auto"/>
        <w:ind w:firstLine="480" w:firstLineChars="200"/>
        <w:rPr>
          <w:rFonts w:hAnsi="宋体"/>
          <w:sz w:val="24"/>
        </w:rPr>
      </w:pPr>
      <w:r>
        <w:rPr>
          <w:rFonts w:hint="eastAsia" w:hAnsi="宋体"/>
          <w:sz w:val="24"/>
        </w:rPr>
        <w:t>3.3工作内容及技术要求</w:t>
      </w:r>
    </w:p>
    <w:p>
      <w:pPr>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一、工作内容：</w:t>
      </w:r>
    </w:p>
    <w:p>
      <w:pPr>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根据勘测任务书要求，完成</w:t>
      </w:r>
      <w:r>
        <w:rPr>
          <w:rFonts w:hint="eastAsia" w:ascii="宋体" w:hAnsi="宋体" w:eastAsia="宋体"/>
          <w:sz w:val="24"/>
          <w:szCs w:val="24"/>
          <w:lang w:eastAsia="zh-CN"/>
        </w:rPr>
        <w:t>甲方指定街道</w:t>
      </w:r>
      <w:r>
        <w:rPr>
          <w:rFonts w:hint="eastAsia" w:ascii="宋体" w:hAnsi="宋体" w:eastAsia="宋体"/>
          <w:sz w:val="24"/>
          <w:szCs w:val="24"/>
        </w:rPr>
        <w:t>排水户普查检测服务。排水户内部排水管网普查检测工作分为单体排水源排查与小区（园区）道路排水管网普查两部分。单体排水源和小区（园区）道路排水管道排查内容包括资料收集、现场探勘、小区公卫、沿街商户错接入内部管网、阳台落水管（屋顶）（污水排入雨水管、雨水排入污水管）、内部管道探测、管道预处理、管道病害检测、检测数据核实、评估及成果验收等。</w:t>
      </w:r>
    </w:p>
    <w:p>
      <w:pPr>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二、技术要求：</w:t>
      </w:r>
    </w:p>
    <w:p>
      <w:pPr>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 xml:space="preserve">（一）查清雨污水管网从落水管至接市政道路入户井长度、雨污水检查井和雨水进水井数量以及井盖材质、化粪池和隔油池个数； </w:t>
      </w:r>
    </w:p>
    <w:p>
      <w:pPr>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 xml:space="preserve">（二）排水设施（雨污水管道、沟涵）的地理位置、井距、检查井坐标、管道埋深（或高程）、雨污水流向、拓扑关系（连接关系）、属性（如材质、管径）、接市政道路入户井位置等； </w:t>
      </w:r>
    </w:p>
    <w:p>
      <w:pPr>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 xml:space="preserve">（三）查清雨污水管网及附属设施（包括沟涵）的腐蚀、破损、断裂、错位、变形、塌陷、渗水等结构病害问题； </w:t>
      </w:r>
    </w:p>
    <w:p>
      <w:pPr>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 xml:space="preserve">（四）查清管内淤积、管内异物、是否有雨污混接、错接、连通混流、阳台落水管（屋顶）（污水排入雨水管、雨水排入污水管）等功能性问题； </w:t>
      </w:r>
    </w:p>
    <w:p>
      <w:pPr>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（五）对管网病害的程度、缺陷进行分析评估，按照《成都市中心城区排水户内部排水管网普查技术标准》做出判断，提出处理意见。</w:t>
      </w:r>
    </w:p>
    <w:p>
      <w:pPr>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根据勘察大纲要求完成既定范围内的所有管线探测工作，包括雨水、污水、电力、电缆、电信等管线的探测。由于城镇地下管线埋设不规律，难以估算工程量，最终以实际完成的工作量核算。</w:t>
      </w:r>
    </w:p>
    <w:p>
      <w:pPr>
        <w:spacing w:line="360" w:lineRule="auto"/>
        <w:ind w:firstLine="480" w:firstLineChars="200"/>
        <w:jc w:val="left"/>
        <w:rPr>
          <w:sz w:val="24"/>
        </w:rPr>
      </w:pPr>
      <w:r>
        <w:rPr>
          <w:rFonts w:hint="eastAsia"/>
          <w:color w:val="000000"/>
          <w:sz w:val="24"/>
        </w:rPr>
        <w:t>四</w:t>
      </w:r>
      <w:r>
        <w:rPr>
          <w:rFonts w:hint="eastAsia"/>
          <w:sz w:val="24"/>
        </w:rPr>
        <w:t>、执行标准</w:t>
      </w:r>
    </w:p>
    <w:p>
      <w:pPr>
        <w:spacing w:line="360" w:lineRule="auto"/>
        <w:ind w:right="-23" w:firstLine="480" w:firstLineChars="200"/>
        <w:rPr>
          <w:rFonts w:ascii="新宋体" w:hAnsi="新宋体" w:eastAsia="新宋体" w:cs="新宋体"/>
          <w:sz w:val="24"/>
        </w:rPr>
      </w:pPr>
      <w:r>
        <w:rPr>
          <w:rFonts w:ascii="宋体" w:hAnsi="宋体" w:eastAsia="宋体"/>
          <w:sz w:val="24"/>
          <w:szCs w:val="24"/>
        </w:rPr>
        <w:t>依照《城镇城镇排水管道检测技术规程》（CJJ 181-2012）、《城镇排水管道维护安全技术规程》（CJJ6-2009）、《城镇排水管渠与泵站维与护评估技术规程》（CJJ 68-2007 ）、《给排水管道工程施工及验收规范》（GB 50268-50268）、《城市地下管线探测技术规程》（CJJ 61-20</w:t>
      </w:r>
      <w:r>
        <w:rPr>
          <w:rFonts w:hint="eastAsia" w:ascii="宋体" w:hAnsi="宋体" w:eastAsia="宋体"/>
          <w:sz w:val="24"/>
          <w:szCs w:val="24"/>
        </w:rPr>
        <w:t>17</w:t>
      </w:r>
      <w:r>
        <w:rPr>
          <w:rFonts w:ascii="宋体" w:hAnsi="宋体" w:eastAsia="宋体"/>
          <w:sz w:val="24"/>
          <w:szCs w:val="24"/>
        </w:rPr>
        <w:t>）、《成都市中心城区排水户内部排水管网普查技术标准</w:t>
      </w:r>
      <w:r>
        <w:rPr>
          <w:rFonts w:hint="eastAsia" w:ascii="宋体" w:hAnsi="宋体" w:eastAsia="宋体"/>
          <w:sz w:val="24"/>
          <w:szCs w:val="24"/>
        </w:rPr>
        <w:t>（修订版）</w:t>
      </w:r>
      <w:r>
        <w:rPr>
          <w:rFonts w:ascii="宋体" w:hAnsi="宋体" w:eastAsia="宋体"/>
          <w:sz w:val="24"/>
          <w:szCs w:val="24"/>
        </w:rPr>
        <w:t>》、《成都市中心城区排水管网检测技术指南及实施导则》等相关规范和标准</w:t>
      </w:r>
      <w:r>
        <w:rPr>
          <w:rFonts w:hint="eastAsia" w:ascii="宋体" w:hAnsi="宋体" w:eastAsia="宋体"/>
          <w:sz w:val="24"/>
          <w:szCs w:val="24"/>
        </w:rPr>
        <w:t>、</w:t>
      </w:r>
      <w:r>
        <w:rPr>
          <w:rFonts w:ascii="宋体" w:hAnsi="宋体" w:eastAsia="宋体"/>
          <w:sz w:val="24"/>
          <w:szCs w:val="24"/>
        </w:rPr>
        <w:t>结合</w:t>
      </w:r>
      <w:r>
        <w:rPr>
          <w:rFonts w:hint="eastAsia" w:ascii="宋体" w:hAnsi="宋体" w:eastAsia="宋体"/>
          <w:sz w:val="24"/>
          <w:szCs w:val="24"/>
        </w:rPr>
        <w:t>外协单位相关</w:t>
      </w:r>
      <w:r>
        <w:rPr>
          <w:rFonts w:ascii="宋体" w:hAnsi="宋体" w:eastAsia="宋体"/>
          <w:sz w:val="24"/>
          <w:szCs w:val="24"/>
        </w:rPr>
        <w:t>要求组织施工，接受</w:t>
      </w:r>
      <w:r>
        <w:rPr>
          <w:rFonts w:hint="eastAsia" w:ascii="宋体" w:hAnsi="宋体" w:eastAsia="宋体"/>
          <w:sz w:val="24"/>
          <w:szCs w:val="24"/>
        </w:rPr>
        <w:t>邀请</w:t>
      </w:r>
      <w:r>
        <w:rPr>
          <w:rFonts w:ascii="宋体" w:hAnsi="宋体" w:eastAsia="宋体"/>
          <w:sz w:val="24"/>
          <w:szCs w:val="24"/>
        </w:rPr>
        <w:t>人、监理及相关部门的检查、监督，施工质量达到验收规范和标准。</w:t>
      </w:r>
    </w:p>
    <w:p>
      <w:pPr>
        <w:rPr>
          <w:sz w:val="24"/>
        </w:rPr>
      </w:pPr>
      <w:r>
        <w:rPr>
          <w:rFonts w:hint="eastAsia"/>
          <w:sz w:val="24"/>
        </w:rPr>
        <w:t>五、工期及质量标准</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工期和质量标准按</w:t>
      </w:r>
      <w:r>
        <w:rPr>
          <w:rFonts w:hint="eastAsia" w:ascii="宋体" w:hAnsi="宋体" w:eastAsia="宋体"/>
          <w:sz w:val="24"/>
          <w:szCs w:val="24"/>
          <w:lang w:eastAsia="zh-CN"/>
        </w:rPr>
        <w:t>**区</w:t>
      </w:r>
      <w:r>
        <w:rPr>
          <w:rFonts w:hint="eastAsia" w:ascii="宋体" w:hAnsi="宋体" w:eastAsia="宋体"/>
          <w:sz w:val="24"/>
          <w:szCs w:val="24"/>
        </w:rPr>
        <w:t>排水户内部排水管网普查检测（第一包）项目任务书要求执行。</w:t>
      </w:r>
    </w:p>
    <w:p>
      <w:pPr>
        <w:rPr>
          <w:rFonts w:hint="eastAsia"/>
          <w:sz w:val="24"/>
        </w:rPr>
      </w:pPr>
      <w:r>
        <w:rPr>
          <w:rFonts w:hint="eastAsia"/>
          <w:sz w:val="24"/>
        </w:rPr>
        <w:t>六、报价须知</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1、本项目共分为摸排、测绘、检测（QV或CCTV）和降水清淤几部分工作，本次询价报价采用各手段综合单价的形式，最终结算总价按验收通过实际工作量计算。报价人的报价包括但不限于本公司所明示或暗示的全部工作内容和费用。</w:t>
      </w:r>
    </w:p>
    <w:p>
      <w:pPr>
        <w:spacing w:line="360" w:lineRule="auto"/>
        <w:jc w:val="center"/>
        <w:rPr>
          <w:rFonts w:ascii="宋体" w:hAnsi="宋体" w:eastAsia="宋体"/>
          <w:sz w:val="24"/>
          <w:szCs w:val="24"/>
        </w:rPr>
      </w:pPr>
      <w:r>
        <w:rPr>
          <w:rFonts w:hint="eastAsia" w:ascii="宋体" w:hAnsi="宋体" w:eastAsia="宋体"/>
          <w:sz w:val="24"/>
          <w:szCs w:val="24"/>
          <w:lang w:eastAsia="zh-CN"/>
        </w:rPr>
        <w:t>**区</w:t>
      </w:r>
      <w:r>
        <w:rPr>
          <w:rFonts w:hint="eastAsia" w:ascii="宋体" w:hAnsi="宋体" w:eastAsia="宋体"/>
          <w:sz w:val="24"/>
          <w:szCs w:val="24"/>
        </w:rPr>
        <w:t>排水户内部排水管网普查检测（第一包）技术服务报价单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序号</w:t>
            </w:r>
          </w:p>
        </w:tc>
        <w:tc>
          <w:tcPr>
            <w:tcW w:w="1704" w:type="dxa"/>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工作内容</w:t>
            </w:r>
          </w:p>
        </w:tc>
        <w:tc>
          <w:tcPr>
            <w:tcW w:w="1704" w:type="dxa"/>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技术要求</w:t>
            </w:r>
          </w:p>
        </w:tc>
        <w:tc>
          <w:tcPr>
            <w:tcW w:w="1705" w:type="dxa"/>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单价（元/米）</w:t>
            </w:r>
          </w:p>
        </w:tc>
        <w:tc>
          <w:tcPr>
            <w:tcW w:w="1705" w:type="dxa"/>
            <w:vAlign w:val="center"/>
          </w:tcPr>
          <w:p>
            <w:pPr>
              <w:spacing w:line="360" w:lineRule="auto"/>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1</w:t>
            </w:r>
          </w:p>
        </w:tc>
        <w:tc>
          <w:tcPr>
            <w:tcW w:w="1704" w:type="dxa"/>
            <w:vAlign w:val="center"/>
          </w:tcPr>
          <w:p>
            <w:pPr>
              <w:jc w:val="center"/>
              <w:rPr>
                <w:rFonts w:hint="eastAsia" w:ascii="宋体" w:hAnsi="宋体" w:eastAsia="宋体"/>
                <w:sz w:val="24"/>
                <w:szCs w:val="24"/>
              </w:rPr>
            </w:pPr>
            <w:r>
              <w:rPr>
                <w:rFonts w:hint="eastAsia" w:ascii="宋体" w:hAnsi="宋体" w:eastAsia="宋体"/>
                <w:sz w:val="24"/>
                <w:szCs w:val="24"/>
              </w:rPr>
              <w:t>排水管网摸排和测绘</w:t>
            </w:r>
          </w:p>
        </w:tc>
        <w:tc>
          <w:tcPr>
            <w:tcW w:w="1704" w:type="dxa"/>
            <w:vMerge w:val="restart"/>
            <w:vAlign w:val="center"/>
          </w:tcPr>
          <w:p>
            <w:pPr>
              <w:jc w:val="center"/>
              <w:rPr>
                <w:rFonts w:hint="eastAsia" w:ascii="宋体" w:hAnsi="宋体" w:eastAsia="宋体"/>
                <w:sz w:val="18"/>
                <w:szCs w:val="18"/>
              </w:rPr>
            </w:pPr>
            <w:r>
              <w:rPr>
                <w:rFonts w:ascii="宋体" w:hAnsi="宋体" w:eastAsia="宋体"/>
                <w:sz w:val="18"/>
                <w:szCs w:val="18"/>
              </w:rPr>
              <w:t>城市地下管线探测技术规程》（CJJ 61-20</w:t>
            </w:r>
            <w:r>
              <w:rPr>
                <w:rFonts w:hint="eastAsia" w:ascii="宋体" w:hAnsi="宋体" w:eastAsia="宋体"/>
                <w:sz w:val="18"/>
                <w:szCs w:val="18"/>
              </w:rPr>
              <w:t>17</w:t>
            </w:r>
            <w:r>
              <w:rPr>
                <w:rFonts w:ascii="宋体" w:hAnsi="宋体" w:eastAsia="宋体"/>
                <w:sz w:val="18"/>
                <w:szCs w:val="18"/>
              </w:rPr>
              <w:t>）、《成都市中心城区排水户内部排水管网普查技术标准</w:t>
            </w:r>
            <w:r>
              <w:rPr>
                <w:rFonts w:hint="eastAsia" w:ascii="宋体" w:hAnsi="宋体" w:eastAsia="宋体"/>
                <w:sz w:val="18"/>
                <w:szCs w:val="18"/>
              </w:rPr>
              <w:t>（修订版）</w:t>
            </w:r>
            <w:r>
              <w:rPr>
                <w:rFonts w:ascii="宋体" w:hAnsi="宋体" w:eastAsia="宋体"/>
                <w:sz w:val="18"/>
                <w:szCs w:val="18"/>
              </w:rPr>
              <w:t>》</w:t>
            </w:r>
          </w:p>
        </w:tc>
        <w:tc>
          <w:tcPr>
            <w:tcW w:w="1705" w:type="dxa"/>
            <w:vAlign w:val="center"/>
          </w:tcPr>
          <w:p>
            <w:pPr>
              <w:spacing w:line="360" w:lineRule="auto"/>
              <w:jc w:val="center"/>
              <w:rPr>
                <w:rFonts w:hint="eastAsia" w:ascii="宋体" w:hAnsi="宋体" w:eastAsia="宋体"/>
                <w:sz w:val="24"/>
                <w:szCs w:val="24"/>
              </w:rPr>
            </w:pPr>
          </w:p>
        </w:tc>
        <w:tc>
          <w:tcPr>
            <w:tcW w:w="1705" w:type="dxa"/>
            <w:vAlign w:val="center"/>
          </w:tcPr>
          <w:p>
            <w:pPr>
              <w:spacing w:line="360" w:lineRule="auto"/>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2</w:t>
            </w:r>
          </w:p>
        </w:tc>
        <w:tc>
          <w:tcPr>
            <w:tcW w:w="1704" w:type="dxa"/>
            <w:vAlign w:val="center"/>
          </w:tcPr>
          <w:p>
            <w:pPr>
              <w:jc w:val="center"/>
              <w:rPr>
                <w:rFonts w:hint="eastAsia" w:ascii="宋体" w:hAnsi="宋体" w:eastAsia="宋体"/>
                <w:sz w:val="24"/>
                <w:szCs w:val="24"/>
              </w:rPr>
            </w:pPr>
            <w:r>
              <w:rPr>
                <w:rFonts w:hint="eastAsia" w:ascii="宋体" w:hAnsi="宋体" w:eastAsia="宋体"/>
                <w:sz w:val="24"/>
                <w:szCs w:val="24"/>
              </w:rPr>
              <w:t>管道潜望镜检测（QV）</w:t>
            </w:r>
          </w:p>
        </w:tc>
        <w:tc>
          <w:tcPr>
            <w:tcW w:w="1704" w:type="dxa"/>
            <w:vMerge w:val="continue"/>
            <w:vAlign w:val="center"/>
          </w:tcPr>
          <w:p>
            <w:pPr>
              <w:spacing w:line="360" w:lineRule="auto"/>
              <w:jc w:val="center"/>
              <w:rPr>
                <w:rFonts w:hint="eastAsia" w:ascii="宋体" w:hAnsi="宋体" w:eastAsia="宋体"/>
                <w:sz w:val="24"/>
                <w:szCs w:val="24"/>
              </w:rPr>
            </w:pPr>
          </w:p>
        </w:tc>
        <w:tc>
          <w:tcPr>
            <w:tcW w:w="1705" w:type="dxa"/>
            <w:vAlign w:val="center"/>
          </w:tcPr>
          <w:p>
            <w:pPr>
              <w:spacing w:line="360" w:lineRule="auto"/>
              <w:jc w:val="center"/>
              <w:rPr>
                <w:rFonts w:hint="eastAsia" w:ascii="宋体" w:hAnsi="宋体" w:eastAsia="宋体"/>
                <w:sz w:val="24"/>
                <w:szCs w:val="24"/>
              </w:rPr>
            </w:pPr>
          </w:p>
        </w:tc>
        <w:tc>
          <w:tcPr>
            <w:tcW w:w="1705" w:type="dxa"/>
            <w:vAlign w:val="center"/>
          </w:tcPr>
          <w:p>
            <w:pPr>
              <w:spacing w:line="360" w:lineRule="auto"/>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3</w:t>
            </w:r>
          </w:p>
        </w:tc>
        <w:tc>
          <w:tcPr>
            <w:tcW w:w="1704" w:type="dxa"/>
            <w:vAlign w:val="center"/>
          </w:tcPr>
          <w:p>
            <w:pPr>
              <w:jc w:val="center"/>
              <w:rPr>
                <w:rFonts w:hint="eastAsia" w:ascii="宋体" w:hAnsi="宋体" w:eastAsia="宋体"/>
                <w:sz w:val="24"/>
                <w:szCs w:val="24"/>
              </w:rPr>
            </w:pPr>
            <w:r>
              <w:rPr>
                <w:rFonts w:hint="eastAsia" w:ascii="宋体" w:hAnsi="宋体" w:eastAsia="宋体"/>
                <w:sz w:val="24"/>
                <w:szCs w:val="24"/>
              </w:rPr>
              <w:t>机器人电视检测（CCTV）</w:t>
            </w:r>
          </w:p>
        </w:tc>
        <w:tc>
          <w:tcPr>
            <w:tcW w:w="1704" w:type="dxa"/>
            <w:vMerge w:val="continue"/>
            <w:vAlign w:val="center"/>
          </w:tcPr>
          <w:p>
            <w:pPr>
              <w:spacing w:line="360" w:lineRule="auto"/>
              <w:jc w:val="center"/>
              <w:rPr>
                <w:rFonts w:hint="eastAsia" w:ascii="宋体" w:hAnsi="宋体" w:eastAsia="宋体"/>
                <w:sz w:val="24"/>
                <w:szCs w:val="24"/>
              </w:rPr>
            </w:pPr>
          </w:p>
        </w:tc>
        <w:tc>
          <w:tcPr>
            <w:tcW w:w="1705" w:type="dxa"/>
            <w:vAlign w:val="center"/>
          </w:tcPr>
          <w:p>
            <w:pPr>
              <w:spacing w:line="360" w:lineRule="auto"/>
              <w:jc w:val="center"/>
              <w:rPr>
                <w:rFonts w:hint="eastAsia" w:ascii="宋体" w:hAnsi="宋体" w:eastAsia="宋体"/>
                <w:sz w:val="24"/>
                <w:szCs w:val="24"/>
              </w:rPr>
            </w:pPr>
          </w:p>
        </w:tc>
        <w:tc>
          <w:tcPr>
            <w:tcW w:w="1705" w:type="dxa"/>
            <w:vAlign w:val="center"/>
          </w:tcPr>
          <w:p>
            <w:pPr>
              <w:spacing w:line="360" w:lineRule="auto"/>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4</w:t>
            </w:r>
          </w:p>
        </w:tc>
        <w:tc>
          <w:tcPr>
            <w:tcW w:w="1704" w:type="dxa"/>
            <w:vAlign w:val="center"/>
          </w:tcPr>
          <w:p>
            <w:pPr>
              <w:jc w:val="center"/>
              <w:rPr>
                <w:rFonts w:hint="eastAsia" w:ascii="宋体" w:hAnsi="宋体" w:eastAsia="宋体"/>
                <w:sz w:val="24"/>
                <w:szCs w:val="24"/>
              </w:rPr>
            </w:pPr>
            <w:r>
              <w:rPr>
                <w:rFonts w:hint="eastAsia" w:ascii="宋体" w:hAnsi="宋体" w:eastAsia="宋体"/>
                <w:sz w:val="24"/>
                <w:szCs w:val="24"/>
              </w:rPr>
              <w:t>降水清淤</w:t>
            </w:r>
          </w:p>
        </w:tc>
        <w:tc>
          <w:tcPr>
            <w:tcW w:w="1704" w:type="dxa"/>
            <w:vMerge w:val="continue"/>
            <w:vAlign w:val="center"/>
          </w:tcPr>
          <w:p>
            <w:pPr>
              <w:spacing w:line="360" w:lineRule="auto"/>
              <w:jc w:val="center"/>
              <w:rPr>
                <w:rFonts w:hint="eastAsia" w:ascii="宋体" w:hAnsi="宋体" w:eastAsia="宋体"/>
                <w:sz w:val="24"/>
                <w:szCs w:val="24"/>
              </w:rPr>
            </w:pPr>
          </w:p>
        </w:tc>
        <w:tc>
          <w:tcPr>
            <w:tcW w:w="1705" w:type="dxa"/>
            <w:vAlign w:val="center"/>
          </w:tcPr>
          <w:p>
            <w:pPr>
              <w:spacing w:line="360" w:lineRule="auto"/>
              <w:jc w:val="center"/>
              <w:rPr>
                <w:rFonts w:hint="eastAsia" w:ascii="宋体" w:hAnsi="宋体" w:eastAsia="宋体"/>
                <w:sz w:val="24"/>
                <w:szCs w:val="24"/>
              </w:rPr>
            </w:pPr>
          </w:p>
        </w:tc>
        <w:tc>
          <w:tcPr>
            <w:tcW w:w="1705" w:type="dxa"/>
            <w:vAlign w:val="center"/>
          </w:tcPr>
          <w:p>
            <w:pPr>
              <w:spacing w:line="360" w:lineRule="auto"/>
              <w:jc w:val="center"/>
              <w:rPr>
                <w:rFonts w:hint="eastAsia" w:ascii="宋体" w:hAnsi="宋体" w:eastAsia="宋体"/>
                <w:sz w:val="24"/>
                <w:szCs w:val="24"/>
              </w:rPr>
            </w:pPr>
          </w:p>
        </w:tc>
      </w:tr>
    </w:tbl>
    <w:p>
      <w:pPr>
        <w:spacing w:line="360" w:lineRule="auto"/>
        <w:ind w:firstLine="480" w:firstLineChars="200"/>
        <w:rPr>
          <w:rFonts w:hint="eastAsia"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2、本次</w:t>
      </w:r>
      <w:r>
        <w:rPr>
          <w:rFonts w:hint="eastAsia" w:ascii="宋体" w:hAnsi="宋体" w:eastAsia="宋体"/>
          <w:sz w:val="24"/>
          <w:szCs w:val="24"/>
          <w:lang w:eastAsia="zh-CN"/>
        </w:rPr>
        <w:t>比选</w:t>
      </w:r>
      <w:r>
        <w:rPr>
          <w:rFonts w:hint="eastAsia" w:ascii="宋体" w:hAnsi="宋体" w:eastAsia="宋体"/>
          <w:sz w:val="24"/>
          <w:szCs w:val="24"/>
        </w:rPr>
        <w:t>活动，根据符合采购需要，质量和服务等</w:t>
      </w:r>
      <w:r>
        <w:rPr>
          <w:rFonts w:hint="eastAsia" w:ascii="宋体" w:hAnsi="宋体" w:eastAsia="宋体"/>
          <w:sz w:val="24"/>
          <w:szCs w:val="24"/>
          <w:lang w:eastAsia="zh-CN"/>
        </w:rPr>
        <w:t>要求</w:t>
      </w:r>
      <w:r>
        <w:rPr>
          <w:rFonts w:hint="eastAsia" w:ascii="宋体" w:hAnsi="宋体" w:eastAsia="宋体"/>
          <w:sz w:val="24"/>
          <w:szCs w:val="24"/>
        </w:rPr>
        <w:t>，</w:t>
      </w:r>
      <w:r>
        <w:rPr>
          <w:rFonts w:hint="eastAsia" w:ascii="宋体" w:hAnsi="宋体" w:eastAsia="宋体"/>
          <w:sz w:val="24"/>
          <w:szCs w:val="24"/>
          <w:lang w:eastAsia="zh-CN"/>
        </w:rPr>
        <w:t>通过本次比选由招标小组确定一个最合适的价格和其他条件与供应商谈判</w:t>
      </w:r>
      <w:r>
        <w:rPr>
          <w:rFonts w:hint="eastAsia" w:ascii="宋体" w:hAnsi="宋体" w:eastAsia="宋体"/>
          <w:sz w:val="24"/>
          <w:szCs w:val="24"/>
        </w:rPr>
        <w:t>，</w:t>
      </w:r>
      <w:r>
        <w:rPr>
          <w:rFonts w:hint="eastAsia" w:ascii="宋体" w:hAnsi="宋体" w:eastAsia="宋体"/>
          <w:sz w:val="24"/>
          <w:szCs w:val="24"/>
          <w:lang w:eastAsia="zh-CN"/>
        </w:rPr>
        <w:t>同意谈判条件及价格的供应商</w:t>
      </w:r>
      <w:r>
        <w:rPr>
          <w:rFonts w:hint="eastAsia" w:ascii="宋体" w:hAnsi="宋体" w:eastAsia="宋体"/>
          <w:sz w:val="24"/>
          <w:szCs w:val="24"/>
        </w:rPr>
        <w:t>确定</w:t>
      </w:r>
      <w:r>
        <w:rPr>
          <w:rFonts w:hint="eastAsia" w:ascii="宋体" w:hAnsi="宋体" w:eastAsia="宋体"/>
          <w:sz w:val="24"/>
          <w:szCs w:val="24"/>
          <w:lang w:eastAsia="zh-CN"/>
        </w:rPr>
        <w:t>为</w:t>
      </w:r>
      <w:r>
        <w:rPr>
          <w:rFonts w:hint="eastAsia" w:ascii="宋体" w:hAnsi="宋体" w:eastAsia="宋体"/>
          <w:sz w:val="24"/>
          <w:szCs w:val="24"/>
        </w:rPr>
        <w:t>成交供应商。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3、合同付款方式：中标人与邀请人协商。</w:t>
      </w:r>
    </w:p>
    <w:p>
      <w:pPr>
        <w:rPr>
          <w:sz w:val="24"/>
        </w:rPr>
      </w:pPr>
      <w:r>
        <w:rPr>
          <w:rFonts w:hint="eastAsia"/>
          <w:sz w:val="24"/>
        </w:rPr>
        <w:t>七、报价文件组成</w:t>
      </w:r>
    </w:p>
    <w:p>
      <w:pPr>
        <w:ind w:firstLine="480" w:firstLineChars="200"/>
        <w:rPr>
          <w:rFonts w:ascii="宋体" w:hAnsi="宋体" w:eastAsia="宋体"/>
          <w:sz w:val="24"/>
          <w:szCs w:val="24"/>
        </w:rPr>
      </w:pPr>
      <w:r>
        <w:rPr>
          <w:rFonts w:hint="eastAsia" w:ascii="宋体" w:hAnsi="宋体" w:eastAsia="宋体"/>
          <w:sz w:val="24"/>
          <w:szCs w:val="24"/>
        </w:rPr>
        <w:t>1、营业执照或法人资格证书；2、报价函。</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注：需要盖报价人鲜章</w:t>
      </w:r>
    </w:p>
    <w:p>
      <w:pPr>
        <w:rPr>
          <w:sz w:val="24"/>
        </w:rPr>
      </w:pPr>
      <w:r>
        <w:rPr>
          <w:rFonts w:hint="eastAsia"/>
          <w:sz w:val="24"/>
        </w:rPr>
        <w:t>八、报价文件的递交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1、报价文件递交的截止时间为2021年3月1</w:t>
      </w:r>
      <w:r>
        <w:rPr>
          <w:rFonts w:hint="eastAsia" w:ascii="宋体" w:hAnsi="宋体" w:eastAsia="宋体"/>
          <w:sz w:val="24"/>
          <w:szCs w:val="24"/>
          <w:lang w:val="en-US" w:eastAsia="zh-CN"/>
        </w:rPr>
        <w:t>7</w:t>
      </w:r>
      <w:r>
        <w:rPr>
          <w:rFonts w:hint="eastAsia" w:ascii="宋体" w:hAnsi="宋体" w:eastAsia="宋体"/>
          <w:sz w:val="24"/>
          <w:szCs w:val="24"/>
        </w:rPr>
        <w:t>日下午1</w:t>
      </w:r>
      <w:r>
        <w:rPr>
          <w:rFonts w:hint="eastAsia" w:ascii="宋体" w:hAnsi="宋体" w:eastAsia="宋体"/>
          <w:sz w:val="24"/>
          <w:szCs w:val="24"/>
          <w:lang w:val="en-US" w:eastAsia="zh-CN"/>
        </w:rPr>
        <w:t>6</w:t>
      </w:r>
      <w:r>
        <w:rPr>
          <w:rFonts w:hint="eastAsia" w:ascii="宋体" w:hAnsi="宋体" w:eastAsia="宋体"/>
          <w:sz w:val="24"/>
          <w:szCs w:val="24"/>
        </w:rPr>
        <w:t>:00点。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2、递交地点：成都市</w:t>
      </w:r>
      <w:r>
        <w:rPr>
          <w:rFonts w:hint="eastAsia" w:ascii="宋体" w:hAnsi="宋体" w:eastAsia="宋体"/>
          <w:sz w:val="24"/>
          <w:szCs w:val="24"/>
          <w:lang w:eastAsia="zh-CN"/>
        </w:rPr>
        <w:t>成华区</w:t>
      </w:r>
      <w:r>
        <w:rPr>
          <w:rFonts w:hint="eastAsia" w:ascii="宋体" w:hAnsi="宋体" w:eastAsia="宋体"/>
          <w:sz w:val="24"/>
          <w:szCs w:val="24"/>
        </w:rPr>
        <w:t>华冠路35号。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3、逾期送达的报价文件邀请人不予接受。</w:t>
      </w:r>
    </w:p>
    <w:p>
      <w:pPr>
        <w:rPr>
          <w:sz w:val="24"/>
        </w:rPr>
      </w:pPr>
      <w:r>
        <w:rPr>
          <w:rFonts w:hint="eastAsia"/>
          <w:sz w:val="24"/>
        </w:rPr>
        <w:t>九、联系方式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地址：成都市</w:t>
      </w:r>
      <w:r>
        <w:rPr>
          <w:rFonts w:hint="eastAsia" w:ascii="宋体" w:hAnsi="宋体" w:eastAsia="宋体"/>
          <w:sz w:val="24"/>
          <w:szCs w:val="24"/>
          <w:lang w:eastAsia="zh-CN"/>
        </w:rPr>
        <w:t>成华区</w:t>
      </w:r>
      <w:r>
        <w:rPr>
          <w:rFonts w:hint="eastAsia" w:ascii="宋体" w:hAnsi="宋体" w:eastAsia="宋体"/>
          <w:sz w:val="24"/>
          <w:szCs w:val="24"/>
        </w:rPr>
        <w:t>华冠路35号</w:t>
      </w:r>
      <w:bookmarkStart w:id="0" w:name="_GoBack"/>
      <w:bookmarkEnd w:id="0"/>
    </w:p>
    <w:p>
      <w:pPr>
        <w:spacing w:line="360" w:lineRule="auto"/>
        <w:ind w:firstLine="480" w:firstLineChars="200"/>
        <w:rPr>
          <w:rFonts w:ascii="宋体" w:hAnsi="宋体" w:eastAsia="宋体"/>
          <w:sz w:val="24"/>
          <w:szCs w:val="24"/>
        </w:rPr>
      </w:pPr>
      <w:r>
        <w:rPr>
          <w:rFonts w:hint="eastAsia" w:ascii="宋体" w:hAnsi="宋体" w:eastAsia="宋体"/>
          <w:sz w:val="24"/>
          <w:szCs w:val="24"/>
        </w:rPr>
        <w:t>联系人：罗义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联系电话：18011410716</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 xml:space="preserve">                                       </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宋三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8577"/>
      <w:docPartObj>
        <w:docPartGallery w:val="autotext"/>
      </w:docPartObj>
    </w:sdtPr>
    <w:sdtContent>
      <w:p>
        <w:pPr>
          <w:pStyle w:val="3"/>
          <w:jc w:val="center"/>
        </w:pP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8575"/>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2672"/>
    <w:rsid w:val="000325F0"/>
    <w:rsid w:val="00060A22"/>
    <w:rsid w:val="00064CF8"/>
    <w:rsid w:val="00086468"/>
    <w:rsid w:val="000C0B7F"/>
    <w:rsid w:val="000F2EB3"/>
    <w:rsid w:val="001B4A8E"/>
    <w:rsid w:val="00244BF0"/>
    <w:rsid w:val="00270686"/>
    <w:rsid w:val="002A0047"/>
    <w:rsid w:val="002F46DD"/>
    <w:rsid w:val="003235A8"/>
    <w:rsid w:val="00380DCB"/>
    <w:rsid w:val="003F155A"/>
    <w:rsid w:val="0040152A"/>
    <w:rsid w:val="00472FF6"/>
    <w:rsid w:val="004E5332"/>
    <w:rsid w:val="00537F46"/>
    <w:rsid w:val="005B713B"/>
    <w:rsid w:val="0066052A"/>
    <w:rsid w:val="006807F0"/>
    <w:rsid w:val="0068215F"/>
    <w:rsid w:val="00792672"/>
    <w:rsid w:val="007C7650"/>
    <w:rsid w:val="00872D02"/>
    <w:rsid w:val="00893B77"/>
    <w:rsid w:val="008C349A"/>
    <w:rsid w:val="008E4397"/>
    <w:rsid w:val="00947785"/>
    <w:rsid w:val="00964EAB"/>
    <w:rsid w:val="00966043"/>
    <w:rsid w:val="009B311C"/>
    <w:rsid w:val="009F6B2F"/>
    <w:rsid w:val="00A9347D"/>
    <w:rsid w:val="00BD4998"/>
    <w:rsid w:val="00BE2A87"/>
    <w:rsid w:val="00C7236A"/>
    <w:rsid w:val="00C76ED7"/>
    <w:rsid w:val="00CB007C"/>
    <w:rsid w:val="00CD4A43"/>
    <w:rsid w:val="00CD7516"/>
    <w:rsid w:val="00DB3829"/>
    <w:rsid w:val="00E025A3"/>
    <w:rsid w:val="00E5734C"/>
    <w:rsid w:val="199D6EBF"/>
    <w:rsid w:val="21337339"/>
    <w:rsid w:val="2B985C20"/>
    <w:rsid w:val="2DB00A1F"/>
    <w:rsid w:val="330602C4"/>
    <w:rsid w:val="3D6D585B"/>
    <w:rsid w:val="40522DB0"/>
    <w:rsid w:val="4F1C4DFB"/>
    <w:rsid w:val="58680C0F"/>
    <w:rsid w:val="665B76F7"/>
    <w:rsid w:val="70A84001"/>
    <w:rsid w:val="7E7F3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11"/>
    <w:unhideWhenUsed/>
    <w:qFormat/>
    <w:uiPriority w:val="0"/>
    <w:pPr>
      <w:spacing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uiPriority w:val="99"/>
    <w:rPr>
      <w:sz w:val="18"/>
      <w:szCs w:val="18"/>
    </w:rPr>
  </w:style>
  <w:style w:type="character" w:customStyle="1" w:styleId="11">
    <w:name w:val="正文文本 Char"/>
    <w:link w:val="2"/>
    <w:qFormat/>
    <w:uiPriority w:val="0"/>
  </w:style>
  <w:style w:type="character" w:customStyle="1" w:styleId="12">
    <w:name w:val="正文文本 Char1"/>
    <w:basedOn w:val="7"/>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272</Words>
  <Characters>1553</Characters>
  <Lines>12</Lines>
  <Paragraphs>3</Paragraphs>
  <TotalTime>3</TotalTime>
  <ScaleCrop>false</ScaleCrop>
  <LinksUpToDate>false</LinksUpToDate>
  <CharactersWithSpaces>1822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2018-08-06T14:36:00Z</dcterms:created>
  <dc:creator>Louiezh</dc:creator>
  <cp:lastModifiedBy>罗义</cp:lastModifiedBy>
  <cp:lastPrinted>2018-08-07T05:06:00Z</cp:lastPrinted>
  <dcterms:modified xsi:type="dcterms:W3CDTF">2021-03-15T01:15:14Z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